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68F98" w14:textId="77777777" w:rsidR="003525DB" w:rsidRDefault="003525DB" w:rsidP="003525DB">
      <w:pPr>
        <w:jc w:val="center"/>
        <w:rPr>
          <w:rFonts w:cs="Arial"/>
          <w:b/>
          <w:color w:val="3366FF"/>
          <w:sz w:val="32"/>
          <w:szCs w:val="32"/>
        </w:rPr>
      </w:pPr>
    </w:p>
    <w:p w14:paraId="41145D4A" w14:textId="3F153387" w:rsidR="003525DB" w:rsidRDefault="003525DB" w:rsidP="003525DB">
      <w:pPr>
        <w:jc w:val="center"/>
        <w:rPr>
          <w:rFonts w:cs="Arial"/>
          <w:b/>
          <w:color w:val="3366FF"/>
          <w:sz w:val="32"/>
          <w:szCs w:val="32"/>
        </w:rPr>
      </w:pPr>
      <w:r w:rsidRPr="00BB0864">
        <w:rPr>
          <w:rStyle w:val="Heading6Char"/>
          <w:noProof/>
          <w:lang w:eastAsia="en-GB"/>
        </w:rPr>
        <w:drawing>
          <wp:anchor distT="36576" distB="36576" distL="36576" distR="36576" simplePos="0" relativeHeight="251659264" behindDoc="1" locked="0" layoutInCell="1" allowOverlap="1" wp14:anchorId="0305C330" wp14:editId="07180219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1106170" cy="1371600"/>
            <wp:effectExtent l="0" t="0" r="0" b="0"/>
            <wp:wrapTopAndBottom/>
            <wp:docPr id="1" name="Picture 1" descr="small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allcouncil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371600"/>
                    </a:xfrm>
                    <a:prstGeom prst="rect">
                      <a:avLst/>
                    </a:prstGeom>
                    <a:solidFill>
                      <a:srgbClr val="3366FF"/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0EA9">
        <w:rPr>
          <w:rFonts w:cs="Arial"/>
          <w:b/>
          <w:color w:val="3366FF"/>
          <w:sz w:val="32"/>
          <w:szCs w:val="32"/>
        </w:rPr>
        <w:t>Council of the Isles of Scilly</w:t>
      </w:r>
    </w:p>
    <w:p w14:paraId="454BB706" w14:textId="6E8DE323" w:rsidR="003525DB" w:rsidRPr="000E0EA9" w:rsidRDefault="003525DB" w:rsidP="003525DB">
      <w:pPr>
        <w:tabs>
          <w:tab w:val="right" w:pos="7920"/>
        </w:tabs>
        <w:jc w:val="center"/>
        <w:rPr>
          <w:color w:val="3366FF"/>
        </w:rPr>
      </w:pPr>
      <w:r w:rsidRPr="000E0EA9">
        <w:rPr>
          <w:color w:val="3366FF"/>
        </w:rPr>
        <w:t>A strong, sustainable and dynamic island community</w:t>
      </w:r>
    </w:p>
    <w:p w14:paraId="04B9448A" w14:textId="77777777" w:rsidR="003525DB" w:rsidRPr="000E0EA9" w:rsidRDefault="003525DB" w:rsidP="003525DB">
      <w:pPr>
        <w:pStyle w:val="BodyText1"/>
        <w:spacing w:line="360" w:lineRule="auto"/>
        <w:jc w:val="center"/>
        <w:rPr>
          <w:rFonts w:cs="Arial"/>
          <w:b/>
          <w:lang w:val="en-GB"/>
        </w:rPr>
      </w:pPr>
    </w:p>
    <w:p w14:paraId="52871010" w14:textId="28B8A9FB" w:rsidR="003525DB" w:rsidRPr="001F54E7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  <w:r w:rsidRPr="001F54E7">
        <w:rPr>
          <w:rFonts w:cs="Arial"/>
          <w:b/>
          <w:sz w:val="32"/>
          <w:szCs w:val="32"/>
          <w:lang w:val="en-GB"/>
        </w:rPr>
        <w:t>INVITATION TO TENDER FOR</w:t>
      </w:r>
    </w:p>
    <w:p w14:paraId="22801CEA" w14:textId="77777777" w:rsidR="003525DB" w:rsidRPr="00E2714B" w:rsidRDefault="003525DB" w:rsidP="003525DB">
      <w:pPr>
        <w:spacing w:after="0"/>
        <w:jc w:val="center"/>
        <w:rPr>
          <w:rFonts w:cs="Arial"/>
          <w:b/>
          <w:bCs/>
          <w:color w:val="000000"/>
          <w:sz w:val="32"/>
          <w:szCs w:val="32"/>
          <w:lang w:eastAsia="en-GB"/>
        </w:rPr>
      </w:pPr>
      <w:r>
        <w:rPr>
          <w:rFonts w:cs="Arial"/>
          <w:b/>
          <w:bCs/>
          <w:color w:val="000000"/>
          <w:sz w:val="32"/>
          <w:szCs w:val="32"/>
          <w:lang w:eastAsia="en-GB"/>
        </w:rPr>
        <w:t>St Agnes Waste Management Services</w:t>
      </w:r>
    </w:p>
    <w:p w14:paraId="27E21473" w14:textId="534CC05F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3CFCF540" w14:textId="391342E0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PRICING SCHEDULE </w:t>
      </w:r>
    </w:p>
    <w:p w14:paraId="21F51FF4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0E505C9C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0649CD91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744FFC86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41D31D8F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38C7246A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2AC70185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119D4441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11685214" w14:textId="77777777" w:rsidR="006854FA" w:rsidRDefault="006854FA" w:rsidP="006854FA">
      <w:pPr>
        <w:pStyle w:val="BodyText1"/>
        <w:spacing w:line="360" w:lineRule="auto"/>
        <w:rPr>
          <w:rFonts w:cs="Arial"/>
          <w:bCs/>
          <w:sz w:val="24"/>
          <w:szCs w:val="24"/>
          <w:lang w:val="en-GB"/>
        </w:rPr>
      </w:pPr>
      <w:r>
        <w:rPr>
          <w:rFonts w:cs="Arial"/>
          <w:bCs/>
          <w:sz w:val="24"/>
          <w:szCs w:val="24"/>
          <w:lang w:val="en-GB"/>
        </w:rPr>
        <w:lastRenderedPageBreak/>
        <w:t>All costs should be inclusive of all transfer costs, labour, plant, equipment, fuel, regulatory fees.</w:t>
      </w:r>
    </w:p>
    <w:p w14:paraId="5C41764C" w14:textId="3495755F" w:rsidR="006854FA" w:rsidRPr="00774361" w:rsidRDefault="006854FA" w:rsidP="006854FA">
      <w:pPr>
        <w:pStyle w:val="BodyText1"/>
        <w:spacing w:line="360" w:lineRule="auto"/>
        <w:rPr>
          <w:rFonts w:cs="Arial"/>
          <w:bCs/>
          <w:sz w:val="24"/>
          <w:szCs w:val="24"/>
          <w:lang w:val="en-GB"/>
        </w:rPr>
      </w:pPr>
      <w:r>
        <w:rPr>
          <w:rFonts w:cs="Arial"/>
          <w:bCs/>
          <w:sz w:val="24"/>
          <w:szCs w:val="24"/>
          <w:lang w:val="en-GB"/>
        </w:rPr>
        <w:t xml:space="preserve">These calculations are solely for the evaluation of the contract, actual contract costs will be calculated on waste and recycling movements throughout the year.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2642"/>
      </w:tblGrid>
      <w:tr w:rsidR="003525DB" w14:paraId="1FF3BB83" w14:textId="77777777" w:rsidTr="003525DB">
        <w:trPr>
          <w:trHeight w:val="416"/>
        </w:trPr>
        <w:tc>
          <w:tcPr>
            <w:tcW w:w="6374" w:type="dxa"/>
            <w:shd w:val="clear" w:color="auto" w:fill="D9D9D9" w:themeFill="background1" w:themeFillShade="D9"/>
          </w:tcPr>
          <w:p w14:paraId="56BB7900" w14:textId="154E094D" w:rsidR="003525DB" w:rsidRPr="003525DB" w:rsidRDefault="003525DB" w:rsidP="003525DB">
            <w:pPr>
              <w:pStyle w:val="BodyText1"/>
              <w:spacing w:line="360" w:lineRule="auto"/>
              <w:jc w:val="center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Desription</w:t>
            </w:r>
          </w:p>
        </w:tc>
        <w:tc>
          <w:tcPr>
            <w:tcW w:w="2642" w:type="dxa"/>
            <w:shd w:val="clear" w:color="auto" w:fill="D9D9D9" w:themeFill="background1" w:themeFillShade="D9"/>
          </w:tcPr>
          <w:p w14:paraId="711DD14F" w14:textId="477762BC" w:rsidR="003525DB" w:rsidRPr="003525DB" w:rsidRDefault="003525DB" w:rsidP="003525DB">
            <w:pPr>
              <w:pStyle w:val="BodyText1"/>
              <w:spacing w:line="360" w:lineRule="auto"/>
              <w:jc w:val="center"/>
              <w:rPr>
                <w:rFonts w:cs="Arial"/>
                <w:b/>
                <w:sz w:val="32"/>
                <w:szCs w:val="32"/>
                <w:lang w:val="en-GB"/>
              </w:rPr>
            </w:pPr>
            <w:r w:rsidRPr="003525DB">
              <w:rPr>
                <w:rFonts w:cs="Arial"/>
                <w:b/>
                <w:sz w:val="24"/>
                <w:szCs w:val="24"/>
                <w:lang w:val="en-GB"/>
              </w:rPr>
              <w:t>Value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per year</w:t>
            </w:r>
          </w:p>
        </w:tc>
      </w:tr>
      <w:tr w:rsidR="003525DB" w14:paraId="3FB876CA" w14:textId="77777777" w:rsidTr="003A7337">
        <w:trPr>
          <w:trHeight w:val="1475"/>
        </w:trPr>
        <w:tc>
          <w:tcPr>
            <w:tcW w:w="6374" w:type="dxa"/>
          </w:tcPr>
          <w:p w14:paraId="07A10A04" w14:textId="184426F8" w:rsidR="003A7337" w:rsidRPr="003A7337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 w:rsidRPr="003525DB"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6854FA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for managing the waste site in accordanace with the specification</w:t>
            </w:r>
            <w:r w:rsidR="003A7337">
              <w:rPr>
                <w:rFonts w:cs="Arial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642" w:type="dxa"/>
          </w:tcPr>
          <w:p w14:paraId="4809EC3B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6922E5" w14:paraId="19D16F08" w14:textId="77777777" w:rsidTr="003525DB">
        <w:trPr>
          <w:trHeight w:val="1192"/>
        </w:trPr>
        <w:tc>
          <w:tcPr>
            <w:tcW w:w="6374" w:type="dxa"/>
          </w:tcPr>
          <w:p w14:paraId="3FE96EA4" w14:textId="36E6BC2A" w:rsidR="006922E5" w:rsidRPr="003525DB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6854FA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to collect waste and recycling from householders on the Assisted Collections register.</w:t>
            </w:r>
          </w:p>
        </w:tc>
        <w:tc>
          <w:tcPr>
            <w:tcW w:w="2642" w:type="dxa"/>
          </w:tcPr>
          <w:p w14:paraId="79465255" w14:textId="77777777" w:rsidR="006922E5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5A1C0D39" w14:textId="77777777" w:rsidTr="003525DB">
        <w:trPr>
          <w:trHeight w:val="558"/>
        </w:trPr>
        <w:tc>
          <w:tcPr>
            <w:tcW w:w="6374" w:type="dxa"/>
          </w:tcPr>
          <w:p w14:paraId="36C33FEF" w14:textId="732EF5D8" w:rsidR="003525DB" w:rsidRPr="003A7337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6854FA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to collect waste and recycling from households and businesses </w:t>
            </w:r>
            <w:r w:rsidRPr="006922E5">
              <w:rPr>
                <w:rFonts w:cs="Arial"/>
                <w:bCs/>
                <w:sz w:val="22"/>
                <w:szCs w:val="22"/>
                <w:lang w:val="en-GB"/>
              </w:rPr>
              <w:t>(to be provided for information purposes only, should the contractor wish to. Any changes</w:t>
            </w:r>
            <w:r>
              <w:rPr>
                <w:rFonts w:cs="Arial"/>
                <w:bCs/>
                <w:sz w:val="22"/>
                <w:szCs w:val="22"/>
                <w:lang w:val="en-GB"/>
              </w:rPr>
              <w:t xml:space="preserve"> to waste management activities</w:t>
            </w:r>
            <w:r w:rsidRPr="006922E5">
              <w:rPr>
                <w:rFonts w:cs="Arial"/>
                <w:bCs/>
                <w:sz w:val="22"/>
                <w:szCs w:val="22"/>
                <w:lang w:val="en-GB"/>
              </w:rPr>
              <w:t xml:space="preserve"> would need to be undertaken in consultation with the community).</w:t>
            </w:r>
          </w:p>
        </w:tc>
        <w:tc>
          <w:tcPr>
            <w:tcW w:w="2642" w:type="dxa"/>
          </w:tcPr>
          <w:p w14:paraId="7B788891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25B3D7B8" w14:textId="77777777" w:rsidTr="003525DB">
        <w:tc>
          <w:tcPr>
            <w:tcW w:w="6374" w:type="dxa"/>
          </w:tcPr>
          <w:p w14:paraId="22B1F7AE" w14:textId="4880A03A" w:rsidR="003525DB" w:rsidRP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6854FA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for cont</w:t>
            </w:r>
            <w:r w:rsidR="003A7337">
              <w:rPr>
                <w:rFonts w:cs="Arial"/>
                <w:b/>
                <w:sz w:val="24"/>
                <w:szCs w:val="24"/>
                <w:lang w:val="en-GB"/>
              </w:rPr>
              <w:t>ain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erising waste in preparation for transfer</w:t>
            </w:r>
            <w:r w:rsidR="006922E5">
              <w:rPr>
                <w:rFonts w:cs="Arial"/>
                <w:b/>
                <w:sz w:val="24"/>
                <w:szCs w:val="24"/>
                <w:lang w:val="en-GB"/>
              </w:rPr>
              <w:t xml:space="preserve"> to the quay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642" w:type="dxa"/>
          </w:tcPr>
          <w:p w14:paraId="20778EF4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5A47E7C5" w14:textId="77777777" w:rsidTr="003525DB">
        <w:tc>
          <w:tcPr>
            <w:tcW w:w="6374" w:type="dxa"/>
          </w:tcPr>
          <w:p w14:paraId="7F6786B5" w14:textId="0C4C2A57" w:rsidR="003525DB" w:rsidRP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6854FA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for transfering material</w:t>
            </w:r>
            <w:r w:rsidR="006922E5">
              <w:rPr>
                <w:rFonts w:cs="Arial"/>
                <w:b/>
                <w:sz w:val="24"/>
                <w:szCs w:val="24"/>
                <w:lang w:val="en-GB"/>
              </w:rPr>
              <w:t xml:space="preserve"> from the waste site to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the off island quay</w:t>
            </w:r>
            <w:r w:rsidR="006922E5">
              <w:rPr>
                <w:rFonts w:cs="Arial"/>
                <w:b/>
                <w:sz w:val="24"/>
                <w:szCs w:val="24"/>
                <w:lang w:val="en-GB"/>
              </w:rPr>
              <w:t>,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to meet the launch on scheduled collection day.</w:t>
            </w:r>
          </w:p>
        </w:tc>
        <w:tc>
          <w:tcPr>
            <w:tcW w:w="2642" w:type="dxa"/>
          </w:tcPr>
          <w:p w14:paraId="41A7B7ED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525DB" w14:paraId="03D6D645" w14:textId="77777777" w:rsidTr="003525DB">
        <w:tc>
          <w:tcPr>
            <w:tcW w:w="6374" w:type="dxa"/>
          </w:tcPr>
          <w:p w14:paraId="73AB8DB2" w14:textId="5F30699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Hourly rate</w:t>
            </w:r>
            <w:r w:rsidR="006854FA"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for litter bin </w:t>
            </w:r>
            <w:r w:rsidR="008134ED">
              <w:rPr>
                <w:rFonts w:cs="Arial"/>
                <w:b/>
                <w:sz w:val="24"/>
                <w:szCs w:val="24"/>
                <w:lang w:val="en-GB"/>
              </w:rPr>
              <w:t xml:space="preserve">collection and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cleansing.</w:t>
            </w:r>
          </w:p>
        </w:tc>
        <w:tc>
          <w:tcPr>
            <w:tcW w:w="2642" w:type="dxa"/>
          </w:tcPr>
          <w:p w14:paraId="1767CAAC" w14:textId="77777777" w:rsidR="003525DB" w:rsidRDefault="003525DB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6922E5" w14:paraId="68A39234" w14:textId="77777777" w:rsidTr="003525DB">
        <w:tc>
          <w:tcPr>
            <w:tcW w:w="6374" w:type="dxa"/>
          </w:tcPr>
          <w:p w14:paraId="014AD955" w14:textId="775FD2A5" w:rsidR="006922E5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Hourly rate for collecting kit and equipment from 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the 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>quay for delivery to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 the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waste site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 xml:space="preserve">, as required by the Council for waste management purposes. </w:t>
            </w:r>
          </w:p>
        </w:tc>
        <w:tc>
          <w:tcPr>
            <w:tcW w:w="2642" w:type="dxa"/>
          </w:tcPr>
          <w:p w14:paraId="2F8050AC" w14:textId="77777777" w:rsidR="006922E5" w:rsidRDefault="006922E5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3A7337" w14:paraId="3B9560D9" w14:textId="77777777" w:rsidTr="003525DB">
        <w:tc>
          <w:tcPr>
            <w:tcW w:w="6374" w:type="dxa"/>
          </w:tcPr>
          <w:p w14:paraId="79E67A16" w14:textId="5DEDCC6F" w:rsidR="003A7337" w:rsidRDefault="003A7337" w:rsidP="003525DB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lastRenderedPageBreak/>
              <w:t>Standard Hourly rate for other activities in relation to the specification</w:t>
            </w:r>
            <w:r w:rsidR="007E324D">
              <w:rPr>
                <w:rFonts w:cs="Arial"/>
                <w:b/>
                <w:sz w:val="24"/>
                <w:szCs w:val="24"/>
                <w:lang w:val="en-GB"/>
              </w:rPr>
              <w:t>, which does not include the use of kit and equipment supplied by the contractor.</w:t>
            </w:r>
          </w:p>
        </w:tc>
        <w:tc>
          <w:tcPr>
            <w:tcW w:w="2642" w:type="dxa"/>
          </w:tcPr>
          <w:p w14:paraId="19E68552" w14:textId="77777777" w:rsidR="003A7337" w:rsidRDefault="003A7337" w:rsidP="003525DB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</w:tbl>
    <w:p w14:paraId="7FE0E763" w14:textId="77777777" w:rsidR="003525DB" w:rsidRPr="00FC7EB6" w:rsidRDefault="003525DB" w:rsidP="003525DB">
      <w:pPr>
        <w:pStyle w:val="BodyText1"/>
        <w:spacing w:line="360" w:lineRule="auto"/>
        <w:rPr>
          <w:rFonts w:cs="Arial"/>
          <w:b/>
          <w:sz w:val="32"/>
          <w:szCs w:val="32"/>
          <w:lang w:val="en-GB"/>
        </w:rPr>
      </w:pPr>
    </w:p>
    <w:p w14:paraId="18105286" w14:textId="09131203" w:rsidR="007541E7" w:rsidRDefault="007541E7"/>
    <w:sectPr w:rsidR="007541E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470F" w14:textId="77777777" w:rsidR="003525DB" w:rsidRDefault="003525DB" w:rsidP="003525DB">
      <w:pPr>
        <w:spacing w:after="0"/>
      </w:pPr>
      <w:r>
        <w:separator/>
      </w:r>
    </w:p>
  </w:endnote>
  <w:endnote w:type="continuationSeparator" w:id="0">
    <w:p w14:paraId="0CC1B231" w14:textId="77777777" w:rsidR="003525DB" w:rsidRDefault="003525DB" w:rsidP="003525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9E32" w14:textId="77777777" w:rsidR="003525DB" w:rsidRDefault="003525DB" w:rsidP="003525DB">
      <w:pPr>
        <w:spacing w:after="0"/>
      </w:pPr>
      <w:r>
        <w:separator/>
      </w:r>
    </w:p>
  </w:footnote>
  <w:footnote w:type="continuationSeparator" w:id="0">
    <w:p w14:paraId="251ADDB6" w14:textId="77777777" w:rsidR="003525DB" w:rsidRDefault="003525DB" w:rsidP="003525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A0D3" w14:textId="41E8C2E2" w:rsidR="003525DB" w:rsidRDefault="003525DB" w:rsidP="003525DB">
    <w:pPr>
      <w:pStyle w:val="Header"/>
      <w:jc w:val="center"/>
    </w:pPr>
    <w:r>
      <w:t>Invitation To Tender for St Agnes Waste Management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DB"/>
    <w:rsid w:val="003525DB"/>
    <w:rsid w:val="003A7337"/>
    <w:rsid w:val="006854FA"/>
    <w:rsid w:val="006922E5"/>
    <w:rsid w:val="007541E7"/>
    <w:rsid w:val="00774361"/>
    <w:rsid w:val="007E324D"/>
    <w:rsid w:val="008134ED"/>
    <w:rsid w:val="00860F4D"/>
    <w:rsid w:val="008E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6A59"/>
  <w15:chartTrackingRefBased/>
  <w15:docId w15:val="{C2602C69-B72E-4FA6-9859-DCF83976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5DB"/>
    <w:pPr>
      <w:spacing w:after="24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25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3525DB"/>
    <w:rPr>
      <w:rFonts w:asciiTheme="majorHAnsi" w:eastAsiaTheme="majorEastAsia" w:hAnsiTheme="majorHAnsi" w:cstheme="majorBidi"/>
      <w:color w:val="1F3763" w:themeColor="accent1" w:themeShade="7F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525DB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525DB"/>
  </w:style>
  <w:style w:type="paragraph" w:styleId="Footer">
    <w:name w:val="footer"/>
    <w:basedOn w:val="Normal"/>
    <w:link w:val="FooterChar"/>
    <w:uiPriority w:val="99"/>
    <w:unhideWhenUsed/>
    <w:rsid w:val="003525DB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525DB"/>
  </w:style>
  <w:style w:type="paragraph" w:customStyle="1" w:styleId="BodyText1">
    <w:name w:val="Body Text1"/>
    <w:basedOn w:val="Normal"/>
    <w:rsid w:val="003525DB"/>
    <w:pPr>
      <w:overflowPunct w:val="0"/>
      <w:autoSpaceDE w:val="0"/>
      <w:autoSpaceDN w:val="0"/>
      <w:adjustRightInd w:val="0"/>
      <w:spacing w:before="240" w:after="120"/>
      <w:textAlignment w:val="baseline"/>
    </w:pPr>
    <w:rPr>
      <w:noProof/>
      <w:sz w:val="20"/>
      <w:lang w:val="en-US"/>
    </w:rPr>
  </w:style>
  <w:style w:type="table" w:styleId="TableGrid">
    <w:name w:val="Table Grid"/>
    <w:basedOn w:val="TableNormal"/>
    <w:uiPriority w:val="39"/>
    <w:rsid w:val="00352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Williams (Head of Environment)</dc:creator>
  <cp:keywords/>
  <dc:description/>
  <cp:lastModifiedBy>Rebecca Williams (Head of Environment)</cp:lastModifiedBy>
  <cp:revision>7</cp:revision>
  <dcterms:created xsi:type="dcterms:W3CDTF">2025-01-30T11:39:00Z</dcterms:created>
  <dcterms:modified xsi:type="dcterms:W3CDTF">2025-02-03T09:51:00Z</dcterms:modified>
</cp:coreProperties>
</file>